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95804" w14:textId="77777777" w:rsidR="00AE64FD" w:rsidRPr="00E129CF" w:rsidRDefault="00E77205" w:rsidP="00E129CF">
      <w:pPr>
        <w:pStyle w:val="1"/>
        <w:widowControl/>
        <w:shd w:val="clear" w:color="auto" w:fill="FFFFFF"/>
        <w:spacing w:beforeAutospacing="0" w:afterAutospacing="0" w:line="13" w:lineRule="atLeast"/>
        <w:rPr>
          <w:rFonts w:ascii="Calibri" w:eastAsia="Helvetica" w:hAnsi="Calibri" w:cs="Calibri" w:hint="default"/>
          <w:color w:val="C00000"/>
          <w:sz w:val="32"/>
          <w:szCs w:val="32"/>
          <w:lang w:val="ru-RU"/>
        </w:rPr>
      </w:pPr>
      <w:r w:rsidRPr="00E129CF">
        <w:rPr>
          <w:rFonts w:ascii="Calibri" w:eastAsia="Helvetica" w:hAnsi="Calibri" w:cs="Calibri" w:hint="default"/>
          <w:color w:val="C00000"/>
          <w:sz w:val="32"/>
          <w:szCs w:val="32"/>
          <w:shd w:val="clear" w:color="auto" w:fill="FFFFFF"/>
          <w:lang w:val="ru-RU"/>
        </w:rPr>
        <w:t xml:space="preserve">Безвизовый транзит через Китай в течение </w:t>
      </w:r>
      <w:r w:rsidR="00865E57" w:rsidRPr="00E129CF">
        <w:rPr>
          <w:rFonts w:ascii="Calibri" w:eastAsia="Helvetica" w:hAnsi="Calibri" w:cs="Calibri" w:hint="default"/>
          <w:color w:val="C00000"/>
          <w:sz w:val="32"/>
          <w:szCs w:val="32"/>
          <w:shd w:val="clear" w:color="auto" w:fill="FFFFFF"/>
          <w:lang w:val="ru-RU"/>
        </w:rPr>
        <w:t>24/</w:t>
      </w:r>
      <w:r w:rsidRPr="00E129CF">
        <w:rPr>
          <w:rFonts w:ascii="Calibri" w:eastAsia="Helvetica" w:hAnsi="Calibri" w:cs="Calibri" w:hint="default"/>
          <w:color w:val="C00000"/>
          <w:sz w:val="32"/>
          <w:szCs w:val="32"/>
          <w:shd w:val="clear" w:color="auto" w:fill="FFFFFF"/>
          <w:lang w:val="ru-RU"/>
        </w:rPr>
        <w:t>72/144 часов</w:t>
      </w:r>
    </w:p>
    <w:p w14:paraId="246266F3" w14:textId="3392130C" w:rsidR="00AE64FD" w:rsidRPr="00E129CF" w:rsidRDefault="00B8009D" w:rsidP="00E129CF">
      <w:pPr>
        <w:jc w:val="left"/>
        <w:rPr>
          <w:rFonts w:ascii="Calibri" w:hAnsi="Calibri" w:cs="Calibri"/>
          <w:color w:val="000000" w:themeColor="text1"/>
          <w:sz w:val="32"/>
          <w:szCs w:val="32"/>
          <w:lang w:val="ru-RU"/>
        </w:rPr>
      </w:pPr>
      <w:r w:rsidRPr="00E129CF">
        <w:rPr>
          <w:b/>
          <w:bCs/>
          <w:color w:val="000000" w:themeColor="text1"/>
          <w:sz w:val="32"/>
          <w:szCs w:val="32"/>
          <w:lang w:val="ru-RU" w:eastAsia="en-US"/>
        </w:rPr>
        <w:t>Обращаем внимание, что окончательное решение по безвизовому транзиту остается за таможе</w:t>
      </w:r>
      <w:bookmarkStart w:id="0" w:name="_GoBack"/>
      <w:bookmarkEnd w:id="0"/>
      <w:r w:rsidRPr="00E129CF">
        <w:rPr>
          <w:b/>
          <w:bCs/>
          <w:color w:val="000000" w:themeColor="text1"/>
          <w:sz w:val="32"/>
          <w:szCs w:val="32"/>
          <w:lang w:val="ru-RU" w:eastAsia="en-US"/>
        </w:rPr>
        <w:t xml:space="preserve">нной службой. </w:t>
      </w:r>
    </w:p>
    <w:p w14:paraId="6E14356B" w14:textId="77777777" w:rsidR="00AE64FD" w:rsidRPr="0085332F" w:rsidRDefault="00E77205">
      <w:pPr>
        <w:pStyle w:val="2"/>
        <w:widowControl/>
        <w:shd w:val="clear" w:color="auto" w:fill="FFFFFF"/>
        <w:spacing w:before="240" w:beforeAutospacing="0" w:after="120" w:afterAutospacing="0" w:line="13" w:lineRule="atLeast"/>
        <w:rPr>
          <w:rFonts w:ascii="Calibri" w:eastAsia="Helvetica" w:hAnsi="Calibri" w:cs="Calibri" w:hint="default"/>
          <w:color w:val="333333"/>
          <w:sz w:val="24"/>
          <w:szCs w:val="24"/>
          <w:lang w:val="ru-RU"/>
        </w:rPr>
      </w:pPr>
      <w:r w:rsidRPr="0085332F">
        <w:rPr>
          <w:rFonts w:ascii="Calibri" w:eastAsia="Helvetica" w:hAnsi="Calibri" w:cs="Calibri" w:hint="default"/>
          <w:color w:val="333333"/>
          <w:sz w:val="24"/>
          <w:szCs w:val="24"/>
          <w:shd w:val="clear" w:color="auto" w:fill="FFFFFF"/>
          <w:lang w:val="ru-RU"/>
        </w:rPr>
        <w:t>Что такое безвизовый транзит для иностранцев</w:t>
      </w:r>
      <w:r w:rsidRPr="0085332F">
        <w:rPr>
          <w:rFonts w:ascii="Calibri" w:eastAsia="Helvetica" w:hAnsi="Calibri" w:cs="Calibri" w:hint="default"/>
          <w:color w:val="333333"/>
          <w:sz w:val="24"/>
          <w:szCs w:val="24"/>
          <w:shd w:val="clear" w:color="auto" w:fill="FFFFFF"/>
          <w:lang w:val="ru-RU"/>
        </w:rPr>
        <w:t>？</w:t>
      </w:r>
    </w:p>
    <w:p w14:paraId="18522C1B" w14:textId="281ECFB6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lang w:val="ru-RU"/>
        </w:rPr>
      </w:pP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Транзитная безвизовая политика для иностранцев является одной из безвизовых систем, внедр</w:t>
      </w:r>
      <w:r w:rsid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енных странами по всему миру</w:t>
      </w:r>
      <w:r w:rsidR="00B33944">
        <w:rPr>
          <w:rFonts w:ascii="Calibri" w:eastAsia="Helvetica" w:hAnsi="Calibri" w:cs="Calibri"/>
          <w:color w:val="333333"/>
          <w:shd w:val="clear" w:color="auto" w:fill="FFFFFF"/>
          <w:lang w:val="ru-RU"/>
        </w:rPr>
        <w:t>.</w:t>
      </w:r>
      <w:r w:rsid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 </w:t>
      </w:r>
      <w:r w:rsidR="00B33944">
        <w:rPr>
          <w:rFonts w:ascii="Calibri" w:eastAsia="Helvetica" w:hAnsi="Calibri" w:cs="Calibri"/>
          <w:color w:val="333333"/>
          <w:shd w:val="clear" w:color="auto" w:fill="FFFFFF"/>
          <w:lang w:val="ru-RU"/>
        </w:rPr>
        <w:t>Э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то означает, когда вы летите из одной страны в другую через аэропорт третьей страны без оформления визы в эту третью страну.</w:t>
      </w:r>
      <w:r>
        <w:rPr>
          <w:rFonts w:ascii="Calibri" w:eastAsia="Helvetica" w:hAnsi="Calibri" w:cs="Calibri"/>
          <w:color w:val="333333"/>
          <w:shd w:val="clear" w:color="auto" w:fill="FFFFFF"/>
        </w:rPr>
        <w:t> </w:t>
      </w:r>
    </w:p>
    <w:p w14:paraId="2372C062" w14:textId="77777777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lang w:val="ru-RU"/>
        </w:rPr>
      </w:pP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Транзитный </w:t>
      </w:r>
      <w:r w:rsidR="001712E9">
        <w:rPr>
          <w:rFonts w:ascii="Calibri" w:eastAsia="Helvetica" w:hAnsi="Calibri" w:cs="Calibri"/>
          <w:color w:val="333333"/>
          <w:shd w:val="clear" w:color="auto" w:fill="FFFFFF"/>
          <w:lang w:val="ru-RU"/>
        </w:rPr>
        <w:t>безвизовый въезд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 в Китае делится на 24-, 72- и 144-часовой</w:t>
      </w:r>
      <w:r w:rsidR="001712E9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. 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В </w:t>
      </w:r>
      <w:r w:rsidR="006B391F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настоящее время 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72-часовой и </w:t>
      </w:r>
      <w:r w:rsidR="001712E9">
        <w:rPr>
          <w:rFonts w:ascii="Calibri" w:eastAsia="Helvetica" w:hAnsi="Calibri" w:cs="Calibri"/>
          <w:color w:val="333333"/>
          <w:shd w:val="clear" w:color="auto" w:fill="FFFFFF"/>
          <w:lang w:val="ru-RU"/>
        </w:rPr>
        <w:t>144-часовой безвизовый транзит значительно облегчает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 въездн</w:t>
      </w:r>
      <w:r w:rsidR="001712E9">
        <w:rPr>
          <w:rFonts w:ascii="Calibri" w:eastAsia="Helvetica" w:hAnsi="Calibri" w:cs="Calibri"/>
          <w:color w:val="333333"/>
          <w:shd w:val="clear" w:color="auto" w:fill="FFFFFF"/>
          <w:lang w:val="ru-RU"/>
        </w:rPr>
        <w:t>ой туризм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. Потому что это не только экономит время и </w:t>
      </w:r>
      <w:r w:rsidR="001712E9">
        <w:rPr>
          <w:rFonts w:ascii="Calibri" w:eastAsia="Helvetica" w:hAnsi="Calibri" w:cs="Calibri"/>
          <w:color w:val="333333"/>
          <w:shd w:val="clear" w:color="auto" w:fill="FFFFFF"/>
          <w:lang w:val="ru-RU"/>
        </w:rPr>
        <w:t>силы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 на оформление визы, но </w:t>
      </w:r>
      <w:r w:rsidR="00012EE2">
        <w:rPr>
          <w:rFonts w:ascii="Calibri" w:eastAsia="Helvetica" w:hAnsi="Calibri" w:cs="Calibri"/>
          <w:color w:val="333333"/>
          <w:shd w:val="clear" w:color="auto" w:fill="FFFFFF"/>
          <w:lang w:val="ru-RU"/>
        </w:rPr>
        <w:t>и делает путешествие незабываемым.</w:t>
      </w:r>
    </w:p>
    <w:p w14:paraId="044B2867" w14:textId="77777777" w:rsidR="00AE64FD" w:rsidRPr="0085332F" w:rsidRDefault="00E77205">
      <w:pPr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</w:pPr>
      <w:r w:rsidRP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>Например:</w:t>
      </w:r>
      <w:r w:rsidRPr="0085332F">
        <w:rPr>
          <w:rFonts w:ascii="Calibri" w:eastAsia="SimSun" w:hAnsi="Calibri" w:cs="Calibri" w:hint="eastAsia"/>
          <w:color w:val="333333"/>
          <w:sz w:val="24"/>
          <w:shd w:val="clear" w:color="auto" w:fill="FFFFFF"/>
          <w:lang w:val="ru-RU"/>
        </w:rPr>
        <w:t xml:space="preserve"> </w:t>
      </w:r>
      <w:r w:rsidRP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>Россиян</w:t>
      </w:r>
      <w:r w:rsid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>ин</w:t>
      </w:r>
      <w:r w:rsidRP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 xml:space="preserve"> Иван отправил</w:t>
      </w:r>
      <w:r w:rsid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>ся</w:t>
      </w:r>
      <w:r w:rsidRP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 xml:space="preserve"> из Гонконга в Россию, а на полпути </w:t>
      </w:r>
      <w:r w:rsid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>планирует посетить</w:t>
      </w:r>
      <w:r w:rsidRP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 xml:space="preserve"> Пе</w:t>
      </w:r>
      <w:r w:rsid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>кин, Китай</w:t>
      </w:r>
      <w:r w:rsidRP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 xml:space="preserve">. Вместо того, чтобы заранее подавать заявление на получение китайской туристической визы, он может оставаться в Пекине 144 часа, то есть 6 дней, в рамках 144-часовой безвизовой транзитной политики и </w:t>
      </w:r>
      <w:r w:rsidR="00FA3FC7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>посетить экскурсионные</w:t>
      </w:r>
      <w:r w:rsidRP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 xml:space="preserve"> программы, такие как Великая Китайская стена, Запретный город, Площадь Тяньаньмэнь,</w:t>
      </w:r>
      <w:r w:rsid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 xml:space="preserve"> </w:t>
      </w:r>
      <w:r w:rsidR="00DA2262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 xml:space="preserve">Пекинская утка, и </w:t>
      </w:r>
      <w:r w:rsidRP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>т.д.</w:t>
      </w:r>
    </w:p>
    <w:p w14:paraId="52599EC1" w14:textId="77777777" w:rsidR="00AE64FD" w:rsidRPr="0085332F" w:rsidRDefault="00AE64FD">
      <w:pPr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</w:pPr>
    </w:p>
    <w:p w14:paraId="146572F9" w14:textId="5F43CBF2" w:rsidR="00B33944" w:rsidRDefault="00B33944" w:rsidP="00B33944">
      <w:pPr>
        <w:rPr>
          <w:rFonts w:ascii="Calibri" w:eastAsia="Helvetica" w:hAnsi="Calibri" w:cs="Calibri"/>
          <w:b/>
          <w:bCs/>
          <w:color w:val="333333"/>
          <w:kern w:val="0"/>
          <w:sz w:val="24"/>
          <w:shd w:val="clear" w:color="auto" w:fill="FFFFFF"/>
          <w:lang w:val="ru-RU"/>
        </w:rPr>
      </w:pPr>
      <w:r w:rsidRPr="00B33944">
        <w:rPr>
          <w:rFonts w:ascii="Calibri" w:eastAsia="Helvetica" w:hAnsi="Calibri" w:cs="Calibri"/>
          <w:b/>
          <w:bCs/>
          <w:color w:val="333333"/>
          <w:kern w:val="0"/>
          <w:sz w:val="24"/>
          <w:shd w:val="clear" w:color="auto" w:fill="FFFFFF"/>
          <w:lang w:val="ru-RU"/>
        </w:rPr>
        <w:t>Для каких маршрутов можно пользоваться транзитом без визы в Китай</w:t>
      </w:r>
      <w:r>
        <w:rPr>
          <w:rFonts w:ascii="Calibri" w:eastAsia="Helvetica" w:hAnsi="Calibri" w:cs="Calibri"/>
          <w:b/>
          <w:bCs/>
          <w:color w:val="333333"/>
          <w:kern w:val="0"/>
          <w:sz w:val="24"/>
          <w:shd w:val="clear" w:color="auto" w:fill="FFFFFF"/>
          <w:lang w:val="ru-RU"/>
        </w:rPr>
        <w:t>?</w:t>
      </w:r>
    </w:p>
    <w:p w14:paraId="46F3FE79" w14:textId="77777777" w:rsidR="00B33944" w:rsidRPr="00B33944" w:rsidRDefault="00B33944" w:rsidP="00B33944">
      <w:pPr>
        <w:rPr>
          <w:rFonts w:ascii="Calibri" w:eastAsia="Helvetica" w:hAnsi="Calibri" w:cs="Calibri"/>
          <w:b/>
          <w:bCs/>
          <w:color w:val="333333"/>
          <w:kern w:val="0"/>
          <w:sz w:val="24"/>
          <w:shd w:val="clear" w:color="auto" w:fill="FFFFFF"/>
          <w:lang w:val="ru-RU"/>
        </w:rPr>
      </w:pPr>
    </w:p>
    <w:p w14:paraId="62B2C963" w14:textId="77777777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lang w:val="ru-RU"/>
        </w:rPr>
      </w:pP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Рассмотрим в качестве примера несколько маршрутов:</w:t>
      </w:r>
      <w:r>
        <w:rPr>
          <w:rFonts w:ascii="Calibri" w:eastAsia="Helvetica" w:hAnsi="Calibri" w:cs="Calibri"/>
          <w:color w:val="333333"/>
          <w:shd w:val="clear" w:color="auto" w:fill="FFFFFF"/>
        </w:rPr>
        <w:t> </w:t>
      </w:r>
    </w:p>
    <w:p w14:paraId="7FE4B939" w14:textId="77777777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lang w:val="ru-RU"/>
        </w:rPr>
      </w:pP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Москва (</w:t>
      </w:r>
      <w:r>
        <w:rPr>
          <w:rFonts w:ascii="Calibri" w:eastAsia="Helvetica" w:hAnsi="Calibri" w:cs="Calibri"/>
          <w:color w:val="333333"/>
          <w:shd w:val="clear" w:color="auto" w:fill="FFFFFF"/>
        </w:rPr>
        <w:t>SVO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) — Пекин (</w:t>
      </w:r>
      <w:r>
        <w:rPr>
          <w:rFonts w:ascii="Calibri" w:eastAsia="Helvetica" w:hAnsi="Calibri" w:cs="Calibri"/>
          <w:color w:val="333333"/>
          <w:shd w:val="clear" w:color="auto" w:fill="FFFFFF"/>
        </w:rPr>
        <w:t>PEK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) — Япония (</w:t>
      </w:r>
      <w:r>
        <w:rPr>
          <w:rFonts w:ascii="Calibri" w:eastAsia="Helvetica" w:hAnsi="Calibri" w:cs="Calibri"/>
          <w:color w:val="333333"/>
          <w:shd w:val="clear" w:color="auto" w:fill="FFFFFF"/>
        </w:rPr>
        <w:t>HND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): безвизовый транзит разрешен.</w:t>
      </w:r>
      <w:r>
        <w:rPr>
          <w:rFonts w:ascii="Calibri" w:eastAsia="Helvetica" w:hAnsi="Calibri" w:cs="Calibri"/>
          <w:color w:val="333333"/>
          <w:shd w:val="clear" w:color="auto" w:fill="FFFFFF"/>
        </w:rPr>
        <w:t> </w:t>
      </w:r>
    </w:p>
    <w:p w14:paraId="04A2ACE2" w14:textId="77777777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lang w:val="ru-RU"/>
        </w:rPr>
      </w:pP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Россия(</w:t>
      </w:r>
      <w:r>
        <w:rPr>
          <w:rFonts w:ascii="Calibri" w:eastAsia="Helvetica" w:hAnsi="Calibri" w:cs="Calibri"/>
          <w:color w:val="333333"/>
          <w:shd w:val="clear" w:color="auto" w:fill="FFFFFF"/>
        </w:rPr>
        <w:t>SVO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) — Пекин (</w:t>
      </w:r>
      <w:r>
        <w:rPr>
          <w:rFonts w:ascii="Calibri" w:eastAsia="Helvetica" w:hAnsi="Calibri" w:cs="Calibri"/>
          <w:color w:val="333333"/>
          <w:shd w:val="clear" w:color="auto" w:fill="FFFFFF"/>
        </w:rPr>
        <w:t>PEK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) — Гонконг (</w:t>
      </w:r>
      <w:r>
        <w:rPr>
          <w:rFonts w:ascii="Calibri" w:eastAsia="Helvetica" w:hAnsi="Calibri" w:cs="Calibri"/>
          <w:color w:val="333333"/>
          <w:shd w:val="clear" w:color="auto" w:fill="FFFFFF"/>
        </w:rPr>
        <w:t>HKG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)-Россия: безвизовый транзит разрешен; Гонконг является территорией с отдельным пограничным контролем, поэтому в целях применения транзита он не считается частью основной территории КНР.</w:t>
      </w:r>
      <w:r>
        <w:rPr>
          <w:rFonts w:ascii="Calibri" w:eastAsia="Helvetica" w:hAnsi="Calibri" w:cs="Calibri"/>
          <w:color w:val="333333"/>
          <w:shd w:val="clear" w:color="auto" w:fill="FFFFFF"/>
        </w:rPr>
        <w:t> </w:t>
      </w:r>
    </w:p>
    <w:p w14:paraId="6FCF003D" w14:textId="77777777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hAnsi="Calibri" w:cs="Calibri"/>
          <w:lang w:val="ru-RU"/>
        </w:rPr>
      </w:pP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Москва (</w:t>
      </w:r>
      <w:r>
        <w:rPr>
          <w:rFonts w:ascii="Calibri" w:eastAsia="Helvetica" w:hAnsi="Calibri" w:cs="Calibri"/>
          <w:color w:val="333333"/>
          <w:shd w:val="clear" w:color="auto" w:fill="FFFFFF"/>
        </w:rPr>
        <w:t>SVO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) — Шанхай (</w:t>
      </w:r>
      <w:r>
        <w:rPr>
          <w:rFonts w:ascii="Calibri" w:eastAsia="Helvetica" w:hAnsi="Calibri" w:cs="Calibri"/>
          <w:color w:val="333333"/>
          <w:shd w:val="clear" w:color="auto" w:fill="FFFFFF"/>
        </w:rPr>
        <w:t>PVG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) и Ханчжоу (</w:t>
      </w:r>
      <w:r>
        <w:rPr>
          <w:rFonts w:ascii="Calibri" w:eastAsia="Helvetica" w:hAnsi="Calibri" w:cs="Calibri"/>
          <w:color w:val="333333"/>
          <w:shd w:val="clear" w:color="auto" w:fill="FFFFFF"/>
        </w:rPr>
        <w:t>HGH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) —</w:t>
      </w:r>
      <w:r>
        <w:rPr>
          <w:rFonts w:ascii="Calibri" w:eastAsia="Helvetica" w:hAnsi="Calibri" w:cs="Calibri"/>
          <w:color w:val="333333"/>
          <w:shd w:val="clear" w:color="auto" w:fill="FFFFFF"/>
        </w:rPr>
        <w:t> 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 Гонконг (</w:t>
      </w:r>
      <w:r>
        <w:rPr>
          <w:rFonts w:ascii="Calibri" w:eastAsia="Helvetica" w:hAnsi="Calibri" w:cs="Calibri"/>
          <w:color w:val="333333"/>
          <w:shd w:val="clear" w:color="auto" w:fill="FFFFFF"/>
        </w:rPr>
        <w:t>HKG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)-Россия: безвизовый транзит разрешен; турист может въехать на территорию КНР в Шанхае и выехать в Ханчжоу, поскольку оба города находятся в одном открытом для транзита регионе.</w:t>
      </w:r>
      <w:r>
        <w:rPr>
          <w:rFonts w:ascii="Calibri" w:eastAsia="Helvetica" w:hAnsi="Calibri" w:cs="Calibri"/>
          <w:color w:val="333333"/>
          <w:shd w:val="clear" w:color="auto" w:fill="FFFFFF"/>
        </w:rPr>
        <w:t> </w:t>
      </w:r>
    </w:p>
    <w:p w14:paraId="73490F74" w14:textId="77777777" w:rsidR="00AE64FD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shd w:val="clear" w:color="auto" w:fill="FFFFFF"/>
          <w:lang w:val="ru-RU"/>
        </w:rPr>
      </w:pP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Москва (</w:t>
      </w:r>
      <w:r>
        <w:rPr>
          <w:rFonts w:ascii="Calibri" w:eastAsia="Helvetica" w:hAnsi="Calibri" w:cs="Calibri"/>
          <w:color w:val="333333"/>
          <w:shd w:val="clear" w:color="auto" w:fill="FFFFFF"/>
        </w:rPr>
        <w:t>SVO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) — Пекин (</w:t>
      </w:r>
      <w:r>
        <w:rPr>
          <w:rFonts w:ascii="Calibri" w:eastAsia="Helvetica" w:hAnsi="Calibri" w:cs="Calibri"/>
          <w:color w:val="333333"/>
          <w:shd w:val="clear" w:color="auto" w:fill="FFFFFF"/>
        </w:rPr>
        <w:t>PEK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) — Москва (</w:t>
      </w:r>
      <w:r>
        <w:rPr>
          <w:rFonts w:ascii="Calibri" w:eastAsia="Helvetica" w:hAnsi="Calibri" w:cs="Calibri"/>
          <w:color w:val="333333"/>
          <w:shd w:val="clear" w:color="auto" w:fill="FFFFFF"/>
        </w:rPr>
        <w:t>SVO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): безвизовый транзит не разрешен; чтобы воспользоваться транзитом, необходимо выехать с территории одного государства и следовать в третью страну (любую другую, кроме страны вылета и основной территории КНР).</w:t>
      </w:r>
    </w:p>
    <w:p w14:paraId="54E2D98A" w14:textId="77777777" w:rsidR="005A28FB" w:rsidRPr="0085332F" w:rsidRDefault="005A28FB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lang w:val="ru-RU"/>
        </w:rPr>
      </w:pPr>
      <w:r w:rsidRPr="005A28FB">
        <w:rPr>
          <w:rFonts w:ascii="Calibri" w:eastAsia="Helvetica" w:hAnsi="Calibri" w:cs="Calibri"/>
          <w:color w:val="333333"/>
          <w:lang w:val="ru-RU"/>
        </w:rPr>
        <w:t>144 часовой транзит (5-6 дней) является преимуществ</w:t>
      </w:r>
      <w:r>
        <w:rPr>
          <w:rFonts w:ascii="Calibri" w:eastAsia="Helvetica" w:hAnsi="Calibri" w:cs="Calibri"/>
          <w:color w:val="333333"/>
          <w:lang w:val="ru-RU"/>
        </w:rPr>
        <w:t>енным</w:t>
      </w:r>
      <w:r w:rsidRPr="005A28FB">
        <w:rPr>
          <w:rFonts w:ascii="Calibri" w:eastAsia="Helvetica" w:hAnsi="Calibri" w:cs="Calibri"/>
          <w:color w:val="333333"/>
          <w:lang w:val="ru-RU"/>
        </w:rPr>
        <w:t xml:space="preserve">, </w:t>
      </w:r>
      <w:r>
        <w:rPr>
          <w:rFonts w:ascii="Calibri" w:eastAsia="Helvetica" w:hAnsi="Calibri" w:cs="Calibri"/>
          <w:color w:val="333333"/>
          <w:lang w:val="ru-RU"/>
        </w:rPr>
        <w:t xml:space="preserve">существует </w:t>
      </w:r>
      <w:r w:rsidRPr="005A28FB">
        <w:rPr>
          <w:rFonts w:ascii="Calibri" w:eastAsia="Helvetica" w:hAnsi="Calibri" w:cs="Calibri"/>
          <w:color w:val="333333"/>
          <w:lang w:val="ru-RU"/>
        </w:rPr>
        <w:t>больше вероятности</w:t>
      </w:r>
      <w:r>
        <w:rPr>
          <w:rFonts w:ascii="Calibri" w:eastAsia="Helvetica" w:hAnsi="Calibri" w:cs="Calibri"/>
          <w:color w:val="333333"/>
          <w:lang w:val="ru-RU"/>
        </w:rPr>
        <w:t>,</w:t>
      </w:r>
      <w:r w:rsidRPr="005A28FB">
        <w:rPr>
          <w:rFonts w:ascii="Calibri" w:eastAsia="Helvetica" w:hAnsi="Calibri" w:cs="Calibri"/>
          <w:color w:val="333333"/>
          <w:lang w:val="ru-RU"/>
        </w:rPr>
        <w:t xml:space="preserve"> что </w:t>
      </w:r>
      <w:r w:rsidR="00527CAA">
        <w:rPr>
          <w:rFonts w:ascii="Calibri" w:eastAsia="Helvetica" w:hAnsi="Calibri" w:cs="Calibri"/>
          <w:color w:val="333333"/>
          <w:lang w:val="ru-RU"/>
        </w:rPr>
        <w:t xml:space="preserve">Вас </w:t>
      </w:r>
      <w:r w:rsidRPr="005A28FB">
        <w:rPr>
          <w:rFonts w:ascii="Calibri" w:eastAsia="Helvetica" w:hAnsi="Calibri" w:cs="Calibri"/>
          <w:color w:val="333333"/>
          <w:lang w:val="ru-RU"/>
        </w:rPr>
        <w:t>выпустят в город. Следует избегать 24 часового транзита</w:t>
      </w:r>
      <w:r w:rsidR="00527CAA">
        <w:rPr>
          <w:rFonts w:ascii="Calibri" w:eastAsia="Helvetica" w:hAnsi="Calibri" w:cs="Calibri"/>
          <w:color w:val="333333"/>
          <w:lang w:val="ru-RU"/>
        </w:rPr>
        <w:t>.</w:t>
      </w:r>
    </w:p>
    <w:p w14:paraId="1DC05B7A" w14:textId="77777777" w:rsidR="00AE64FD" w:rsidRPr="0085332F" w:rsidRDefault="00E77205">
      <w:pPr>
        <w:pStyle w:val="2"/>
        <w:widowControl/>
        <w:shd w:val="clear" w:color="auto" w:fill="FFFFFF"/>
        <w:spacing w:before="240" w:beforeAutospacing="0" w:after="120" w:afterAutospacing="0" w:line="13" w:lineRule="atLeast"/>
        <w:rPr>
          <w:rFonts w:ascii="Calibri" w:eastAsia="Helvetica" w:hAnsi="Calibri" w:cs="Calibri" w:hint="default"/>
          <w:color w:val="333333"/>
          <w:sz w:val="24"/>
          <w:szCs w:val="24"/>
          <w:lang w:val="ru-RU"/>
        </w:rPr>
      </w:pPr>
      <w:r w:rsidRPr="0085332F">
        <w:rPr>
          <w:rFonts w:ascii="Calibri" w:eastAsia="Helvetica" w:hAnsi="Calibri" w:cs="Calibri" w:hint="default"/>
          <w:color w:val="333333"/>
          <w:sz w:val="24"/>
          <w:szCs w:val="24"/>
          <w:shd w:val="clear" w:color="auto" w:fill="FFFFFF"/>
          <w:lang w:val="ru-RU"/>
        </w:rPr>
        <w:t>Какие страны могут заявить 72/144-часовым транзитом через Китай без визы?</w:t>
      </w:r>
    </w:p>
    <w:p w14:paraId="778210B6" w14:textId="660C8035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lang w:val="ru-RU"/>
        </w:rPr>
      </w:pP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В настоящее время безвизовый транзит в течени</w:t>
      </w:r>
      <w:r w:rsidR="00B33944">
        <w:rPr>
          <w:rFonts w:ascii="Calibri" w:eastAsia="Helvetica" w:hAnsi="Calibri" w:cs="Calibri"/>
          <w:color w:val="333333"/>
          <w:shd w:val="clear" w:color="auto" w:fill="FFFFFF"/>
          <w:lang w:val="ru-RU"/>
        </w:rPr>
        <w:t>е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 72/144 часов действует для граждан 53 стран.</w:t>
      </w:r>
    </w:p>
    <w:p w14:paraId="53C81B90" w14:textId="77777777" w:rsidR="00AE64FD" w:rsidRPr="0085332F" w:rsidRDefault="00AE64FD">
      <w:pPr>
        <w:widowControl/>
        <w:jc w:val="left"/>
        <w:rPr>
          <w:rFonts w:ascii="Calibri" w:hAnsi="Calibri" w:cs="Calibri"/>
          <w:sz w:val="24"/>
          <w:lang w:val="ru-RU"/>
        </w:rPr>
      </w:pPr>
    </w:p>
    <w:p w14:paraId="3ED6507C" w14:textId="77777777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lang w:val="ru-RU"/>
        </w:rPr>
      </w:pPr>
      <w:r w:rsidRPr="0085332F">
        <w:rPr>
          <w:rStyle w:val="a4"/>
          <w:rFonts w:ascii="Calibri" w:eastAsia="Helvetica" w:hAnsi="Calibri" w:cs="Calibri"/>
          <w:bCs/>
          <w:color w:val="333333"/>
          <w:shd w:val="clear" w:color="auto" w:fill="FFFFFF"/>
          <w:lang w:val="ru-RU"/>
        </w:rPr>
        <w:t>Европейские страны (39):</w:t>
      </w:r>
    </w:p>
    <w:p w14:paraId="3EDA7179" w14:textId="77777777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lang w:val="ru-RU"/>
        </w:rPr>
      </w:pP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Австрия, Бельгия, Чехия, Дания, Эстония, Финляндия, Франция, Германия, Греция, Венгрия, Исландия, Италия, Латвия, Литва, Люксембург, Мальта, Нидерланды, Польша, Португалия, Словакия, Словения, 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lastRenderedPageBreak/>
        <w:t>Исп</w:t>
      </w:r>
      <w:r w:rsidR="00B012BA">
        <w:rPr>
          <w:rFonts w:ascii="Calibri" w:eastAsia="Helvetica" w:hAnsi="Calibri" w:cs="Calibri"/>
          <w:color w:val="333333"/>
          <w:shd w:val="clear" w:color="auto" w:fill="FFFFFF"/>
          <w:lang w:val="ru-RU"/>
        </w:rPr>
        <w:t>ания, Швеция, Швейцария, Россия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, Великобритания, Ирландия, Кипр, Болгария, Румыния, Украина, Сербия, Хорватия, Босния и Герцеговина, Черногория, Македония, Албания, Монако, Беларусь</w:t>
      </w:r>
    </w:p>
    <w:p w14:paraId="5D401349" w14:textId="77777777" w:rsidR="00AE64FD" w:rsidRPr="0085332F" w:rsidRDefault="00AE64FD">
      <w:pPr>
        <w:widowControl/>
        <w:jc w:val="left"/>
        <w:rPr>
          <w:rFonts w:ascii="Calibri" w:hAnsi="Calibri" w:cs="Calibri"/>
          <w:sz w:val="24"/>
          <w:lang w:val="ru-RU"/>
        </w:rPr>
      </w:pPr>
    </w:p>
    <w:p w14:paraId="1AF28EBE" w14:textId="77777777" w:rsidR="00B33944" w:rsidRDefault="00B33944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Style w:val="a4"/>
          <w:rFonts w:ascii="Calibri" w:eastAsia="Helvetica" w:hAnsi="Calibri" w:cs="Calibri"/>
          <w:bCs/>
          <w:color w:val="333333"/>
          <w:shd w:val="clear" w:color="auto" w:fill="FFFFFF"/>
          <w:lang w:val="ru-RU"/>
        </w:rPr>
      </w:pPr>
    </w:p>
    <w:p w14:paraId="7E30B9AC" w14:textId="411342B2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lang w:val="ru-RU"/>
        </w:rPr>
      </w:pPr>
      <w:r w:rsidRPr="0085332F">
        <w:rPr>
          <w:rStyle w:val="a4"/>
          <w:rFonts w:ascii="Calibri" w:eastAsia="Helvetica" w:hAnsi="Calibri" w:cs="Calibri"/>
          <w:bCs/>
          <w:color w:val="333333"/>
          <w:shd w:val="clear" w:color="auto" w:fill="FFFFFF"/>
          <w:lang w:val="ru-RU"/>
        </w:rPr>
        <w:t>Американские страны (6):</w:t>
      </w:r>
    </w:p>
    <w:p w14:paraId="2E4FF9BD" w14:textId="77777777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lang w:val="ru-RU"/>
        </w:rPr>
      </w:pP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США, Канада, Бразилия, Мексика, Аргентина, Чили</w:t>
      </w:r>
    </w:p>
    <w:p w14:paraId="4D2CA40C" w14:textId="77777777" w:rsidR="00AE64FD" w:rsidRPr="0085332F" w:rsidRDefault="00AE64FD">
      <w:pPr>
        <w:widowControl/>
        <w:jc w:val="left"/>
        <w:rPr>
          <w:rFonts w:ascii="Calibri" w:hAnsi="Calibri" w:cs="Calibri"/>
          <w:sz w:val="24"/>
          <w:lang w:val="ru-RU"/>
        </w:rPr>
      </w:pPr>
    </w:p>
    <w:p w14:paraId="449E38C6" w14:textId="77777777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lang w:val="ru-RU"/>
        </w:rPr>
      </w:pPr>
      <w:r w:rsidRPr="0085332F">
        <w:rPr>
          <w:rStyle w:val="a4"/>
          <w:rFonts w:ascii="Calibri" w:eastAsia="Helvetica" w:hAnsi="Calibri" w:cs="Calibri"/>
          <w:bCs/>
          <w:color w:val="333333"/>
          <w:shd w:val="clear" w:color="auto" w:fill="FFFFFF"/>
          <w:lang w:val="ru-RU"/>
        </w:rPr>
        <w:t>Страны Азии (6):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br/>
        <w:t>Южная Корея, Япония, Сингапур, Бруней, ОАЭ, Катар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br/>
      </w:r>
      <w:r>
        <w:rPr>
          <w:rFonts w:ascii="Calibri" w:eastAsia="Helvetica" w:hAnsi="Calibri" w:cs="Calibri"/>
          <w:color w:val="333333"/>
          <w:shd w:val="clear" w:color="auto" w:fill="FFFFFF"/>
        </w:rPr>
        <w:t> </w:t>
      </w:r>
    </w:p>
    <w:p w14:paraId="04F4EAA9" w14:textId="77777777" w:rsidR="00AE64FD" w:rsidRPr="0085332F" w:rsidRDefault="00E77205">
      <w:pPr>
        <w:widowControl/>
        <w:shd w:val="clear" w:color="auto" w:fill="FFFFFF"/>
        <w:jc w:val="left"/>
        <w:rPr>
          <w:rFonts w:ascii="Calibri" w:eastAsia="Helvetica" w:hAnsi="Calibri" w:cs="Calibri"/>
          <w:color w:val="333333"/>
          <w:sz w:val="24"/>
          <w:lang w:val="ru-RU"/>
        </w:rPr>
      </w:pPr>
      <w:r w:rsidRPr="0085332F">
        <w:rPr>
          <w:rStyle w:val="a4"/>
          <w:rFonts w:ascii="Calibri" w:eastAsia="Helvetica" w:hAnsi="Calibri" w:cs="Calibri"/>
          <w:bCs/>
          <w:color w:val="333333"/>
          <w:kern w:val="0"/>
          <w:sz w:val="24"/>
          <w:shd w:val="clear" w:color="auto" w:fill="FFFFFF"/>
          <w:lang w:val="ru-RU" w:bidi="ar"/>
        </w:rPr>
        <w:t>Страны Океании (2):</w:t>
      </w:r>
      <w:r>
        <w:rPr>
          <w:rFonts w:ascii="Calibri" w:eastAsia="Helvetica" w:hAnsi="Calibri" w:cs="Calibri"/>
          <w:color w:val="333333"/>
          <w:kern w:val="0"/>
          <w:sz w:val="24"/>
          <w:shd w:val="clear" w:color="auto" w:fill="FFFFFF"/>
          <w:lang w:bidi="ar"/>
        </w:rPr>
        <w:t> </w:t>
      </w:r>
    </w:p>
    <w:p w14:paraId="42DB09FF" w14:textId="77777777" w:rsidR="00AE64FD" w:rsidRPr="0085332F" w:rsidRDefault="00E77205">
      <w:pPr>
        <w:widowControl/>
        <w:shd w:val="clear" w:color="auto" w:fill="FFFFFF"/>
        <w:jc w:val="left"/>
        <w:rPr>
          <w:rFonts w:ascii="Calibri" w:eastAsia="Helvetica" w:hAnsi="Calibri" w:cs="Calibri"/>
          <w:color w:val="333333"/>
          <w:kern w:val="0"/>
          <w:sz w:val="24"/>
          <w:shd w:val="clear" w:color="auto" w:fill="FFFFFF"/>
          <w:lang w:val="ru-RU" w:bidi="ar"/>
        </w:rPr>
      </w:pPr>
      <w:r w:rsidRPr="0085332F">
        <w:rPr>
          <w:rFonts w:ascii="Calibri" w:eastAsia="Helvetica" w:hAnsi="Calibri" w:cs="Calibri"/>
          <w:color w:val="333333"/>
          <w:kern w:val="0"/>
          <w:sz w:val="24"/>
          <w:shd w:val="clear" w:color="auto" w:fill="FFFFFF"/>
          <w:lang w:val="ru-RU" w:bidi="ar"/>
        </w:rPr>
        <w:t>Австралия Новая Зеландия</w:t>
      </w:r>
      <w:r w:rsidRPr="0085332F">
        <w:rPr>
          <w:rFonts w:ascii="Calibri" w:eastAsia="Helvetica" w:hAnsi="Calibri" w:cs="Calibri"/>
          <w:color w:val="333333"/>
          <w:kern w:val="0"/>
          <w:sz w:val="24"/>
          <w:shd w:val="clear" w:color="auto" w:fill="FFFFFF"/>
          <w:lang w:val="ru-RU" w:bidi="ar"/>
        </w:rPr>
        <w:br/>
      </w:r>
      <w:r>
        <w:rPr>
          <w:rFonts w:ascii="Calibri" w:eastAsia="Helvetica" w:hAnsi="Calibri" w:cs="Calibri"/>
          <w:color w:val="333333"/>
          <w:kern w:val="0"/>
          <w:sz w:val="24"/>
          <w:shd w:val="clear" w:color="auto" w:fill="FFFFFF"/>
          <w:lang w:bidi="ar"/>
        </w:rPr>
        <w:t> </w:t>
      </w:r>
    </w:p>
    <w:p w14:paraId="681B42BE" w14:textId="77777777" w:rsidR="00AE64FD" w:rsidRPr="0085332F" w:rsidRDefault="00E77205">
      <w:pPr>
        <w:widowControl/>
        <w:shd w:val="clear" w:color="auto" w:fill="FFFFFF"/>
        <w:jc w:val="left"/>
        <w:rPr>
          <w:rFonts w:ascii="Calibri" w:eastAsia="Helvetica" w:hAnsi="Calibri" w:cs="Calibri"/>
          <w:b/>
          <w:bCs/>
          <w:color w:val="333333"/>
          <w:sz w:val="24"/>
          <w:lang w:val="ru-RU"/>
        </w:rPr>
      </w:pPr>
      <w:r w:rsidRPr="0085332F">
        <w:rPr>
          <w:rFonts w:ascii="Calibri" w:eastAsia="Helvetica" w:hAnsi="Calibri" w:cs="Calibri"/>
          <w:b/>
          <w:bCs/>
          <w:color w:val="333333"/>
          <w:sz w:val="24"/>
          <w:shd w:val="clear" w:color="auto" w:fill="FFFFFF"/>
          <w:lang w:val="ru-RU"/>
        </w:rPr>
        <w:t>В каких городах Китая открылись транзитные визы на 2023?</w:t>
      </w:r>
    </w:p>
    <w:p w14:paraId="78DC5B52" w14:textId="77777777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lang w:val="ru-RU"/>
        </w:rPr>
      </w:pP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Города Китая, открывшие 144-часовые транзитные визы:</w:t>
      </w:r>
      <w:r w:rsidR="00B012BA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 </w:t>
      </w:r>
      <w:r w:rsidRPr="0085332F">
        <w:rPr>
          <w:rStyle w:val="a4"/>
          <w:rFonts w:ascii="Calibri" w:eastAsia="Helvetica" w:hAnsi="Calibri" w:cs="Calibri"/>
          <w:bCs/>
          <w:color w:val="333333"/>
          <w:shd w:val="clear" w:color="auto" w:fill="FFFFFF"/>
          <w:lang w:val="ru-RU"/>
        </w:rPr>
        <w:t>Пекин, Тяньцзинь, Шицзячжуан, Циньхуандао, Шанхай, Ханчжоу, Нанкин, Шэньян, Далянь, Чэнду, Куньмин, Циндао, Сямынь, Ухань</w:t>
      </w:r>
    </w:p>
    <w:p w14:paraId="38A852FF" w14:textId="77777777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lang w:val="ru-RU"/>
        </w:rPr>
      </w:pP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72-часовое безвизовое пребывание распространяется только на транзит через международные аэропорты городов:</w:t>
      </w:r>
      <w:r>
        <w:rPr>
          <w:rFonts w:ascii="Calibri" w:eastAsia="Helvetica" w:hAnsi="Calibri" w:cs="Calibri"/>
          <w:color w:val="333333"/>
          <w:shd w:val="clear" w:color="auto" w:fill="FFFFFF"/>
        </w:rPr>
        <w:t> </w:t>
      </w:r>
      <w:r w:rsidRPr="0085332F">
        <w:rPr>
          <w:rStyle w:val="a4"/>
          <w:rFonts w:ascii="Calibri" w:eastAsia="Helvetica" w:hAnsi="Calibri" w:cs="Calibri"/>
          <w:bCs/>
          <w:color w:val="333333"/>
          <w:shd w:val="clear" w:color="auto" w:fill="FFFFFF"/>
          <w:lang w:val="ru-RU"/>
        </w:rPr>
        <w:t>Далянь, Гуанчжоу, Гуйлинь, Куньмин, Пекин, Сямень, Сиань, Ухань, Ханчжоу, Харбин, Шанхай, Шеньян, Ченду, Чунцин.</w:t>
      </w:r>
      <w:r>
        <w:rPr>
          <w:rStyle w:val="a4"/>
          <w:rFonts w:ascii="Calibri" w:eastAsia="Helvetica" w:hAnsi="Calibri" w:cs="Calibri"/>
          <w:bCs/>
          <w:color w:val="333333"/>
          <w:shd w:val="clear" w:color="auto" w:fill="FFFFFF"/>
        </w:rPr>
        <w:t> </w:t>
      </w:r>
      <w:r w:rsidRPr="0085332F">
        <w:rPr>
          <w:rStyle w:val="a4"/>
          <w:rFonts w:ascii="Calibri" w:eastAsia="Helvetica" w:hAnsi="Calibri" w:cs="Calibri"/>
          <w:bCs/>
          <w:color w:val="333333"/>
          <w:shd w:val="clear" w:color="auto" w:fill="FFFFFF"/>
          <w:lang w:val="ru-RU"/>
        </w:rPr>
        <w:br/>
      </w:r>
      <w:r>
        <w:rPr>
          <w:rStyle w:val="a4"/>
          <w:rFonts w:ascii="Calibri" w:eastAsia="Helvetica" w:hAnsi="Calibri" w:cs="Calibri"/>
          <w:bCs/>
          <w:color w:val="333333"/>
          <w:shd w:val="clear" w:color="auto" w:fill="FFFFFF"/>
        </w:rPr>
        <w:t> </w:t>
      </w:r>
    </w:p>
    <w:p w14:paraId="2C84E45E" w14:textId="77777777" w:rsidR="00AE64FD" w:rsidRPr="0085332F" w:rsidRDefault="00E77205">
      <w:pPr>
        <w:pStyle w:val="2"/>
        <w:widowControl/>
        <w:shd w:val="clear" w:color="auto" w:fill="FFFFFF"/>
        <w:spacing w:before="240" w:beforeAutospacing="0" w:after="120" w:afterAutospacing="0" w:line="13" w:lineRule="atLeast"/>
        <w:rPr>
          <w:rFonts w:ascii="Calibri" w:eastAsia="Helvetica" w:hAnsi="Calibri" w:cs="Calibri" w:hint="default"/>
          <w:color w:val="333333"/>
          <w:sz w:val="24"/>
          <w:szCs w:val="24"/>
          <w:lang w:val="ru-RU"/>
        </w:rPr>
      </w:pPr>
      <w:r w:rsidRPr="0085332F">
        <w:rPr>
          <w:rFonts w:ascii="Calibri" w:eastAsia="Helvetica" w:hAnsi="Calibri" w:cs="Calibri" w:hint="default"/>
          <w:color w:val="333333"/>
          <w:sz w:val="24"/>
          <w:szCs w:val="24"/>
          <w:shd w:val="clear" w:color="auto" w:fill="FFFFFF"/>
          <w:lang w:val="ru-RU"/>
        </w:rPr>
        <w:t>Какие документы необходимы для безвизового транзита через Китай?</w:t>
      </w:r>
    </w:p>
    <w:p w14:paraId="0139BAED" w14:textId="77777777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lang w:val="ru-RU"/>
        </w:rPr>
      </w:pP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Иметь при себе </w:t>
      </w:r>
      <w:r w:rsidR="00F22C99">
        <w:rPr>
          <w:rFonts w:ascii="Calibri" w:eastAsia="Helvetica" w:hAnsi="Calibri" w:cs="Calibri"/>
          <w:color w:val="333333"/>
          <w:shd w:val="clear" w:color="auto" w:fill="FFFFFF"/>
          <w:lang w:val="ru-RU"/>
        </w:rPr>
        <w:t>заграничный паспорт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 </w:t>
      </w:r>
      <w:r w:rsidR="00F22C99">
        <w:rPr>
          <w:rFonts w:ascii="Calibri" w:eastAsia="Helvetica" w:hAnsi="Calibri" w:cs="Calibri"/>
          <w:color w:val="333333"/>
          <w:shd w:val="clear" w:color="auto" w:fill="FFFFFF"/>
          <w:lang w:val="ru-RU"/>
        </w:rPr>
        <w:t>сроком действия не менее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 3 месяцев; забронировать совместный авиабилет для вылета в третью страну (регион) в течение 72/144 часов; въехать в страну в указанном выше порту.</w:t>
      </w:r>
    </w:p>
    <w:p w14:paraId="1EC4C23C" w14:textId="77777777" w:rsidR="00AE64FD" w:rsidRPr="0085332F" w:rsidRDefault="00AE64FD">
      <w:pPr>
        <w:widowControl/>
        <w:jc w:val="left"/>
        <w:rPr>
          <w:rFonts w:ascii="Calibri" w:hAnsi="Calibri" w:cs="Calibri"/>
          <w:sz w:val="24"/>
          <w:lang w:val="ru-RU"/>
        </w:rPr>
      </w:pPr>
    </w:p>
    <w:p w14:paraId="7D5C2ABF" w14:textId="77777777" w:rsidR="00AE64FD" w:rsidRPr="0085332F" w:rsidRDefault="00E77205">
      <w:pPr>
        <w:pStyle w:val="2"/>
        <w:widowControl/>
        <w:shd w:val="clear" w:color="auto" w:fill="FFFFFF"/>
        <w:spacing w:before="240" w:beforeAutospacing="0" w:after="120" w:afterAutospacing="0" w:line="13" w:lineRule="atLeast"/>
        <w:rPr>
          <w:rFonts w:ascii="Calibri" w:eastAsia="Helvetica" w:hAnsi="Calibri" w:cs="Calibri" w:hint="default"/>
          <w:color w:val="333333"/>
          <w:sz w:val="24"/>
          <w:szCs w:val="24"/>
          <w:lang w:val="ru-RU"/>
        </w:rPr>
      </w:pPr>
      <w:r w:rsidRPr="0085332F">
        <w:rPr>
          <w:rFonts w:ascii="Calibri" w:eastAsia="Helvetica" w:hAnsi="Calibri" w:cs="Calibri" w:hint="default"/>
          <w:color w:val="333333"/>
          <w:sz w:val="24"/>
          <w:szCs w:val="24"/>
          <w:shd w:val="clear" w:color="auto" w:fill="FFFFFF"/>
          <w:lang w:val="ru-RU"/>
        </w:rPr>
        <w:t>Пошаговая инструкция: что делать после</w:t>
      </w:r>
      <w:r w:rsidR="00EF3DB5">
        <w:rPr>
          <w:rFonts w:ascii="Calibri" w:eastAsia="Helvetica" w:hAnsi="Calibri" w:cs="Calibri" w:hint="default"/>
          <w:color w:val="333333"/>
          <w:sz w:val="24"/>
          <w:szCs w:val="24"/>
          <w:shd w:val="clear" w:color="auto" w:fill="FFFFFF"/>
          <w:lang w:val="ru-RU"/>
        </w:rPr>
        <w:t xml:space="preserve"> прилета в аэропорт</w:t>
      </w:r>
    </w:p>
    <w:p w14:paraId="53E0DA82" w14:textId="77777777" w:rsidR="00AE64FD" w:rsidRPr="0085332F" w:rsidRDefault="00E77205">
      <w:pPr>
        <w:widowControl/>
        <w:numPr>
          <w:ilvl w:val="0"/>
          <w:numId w:val="1"/>
        </w:numPr>
        <w:ind w:left="0"/>
        <w:rPr>
          <w:rFonts w:ascii="Calibri" w:hAnsi="Calibri" w:cs="Calibri"/>
          <w:sz w:val="24"/>
          <w:lang w:val="ru-RU"/>
        </w:rPr>
      </w:pPr>
      <w:r w:rsidRP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 xml:space="preserve">Идя за багажом, ориентируйтесь на надпись </w:t>
      </w:r>
      <w:r>
        <w:rPr>
          <w:rFonts w:ascii="Calibri" w:eastAsia="Helvetica" w:hAnsi="Calibri" w:cs="Calibri"/>
          <w:color w:val="333333"/>
          <w:sz w:val="24"/>
          <w:shd w:val="clear" w:color="auto" w:fill="FFFFFF"/>
        </w:rPr>
        <w:t>Exit</w:t>
      </w:r>
      <w:r w:rsidRP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 xml:space="preserve">, </w:t>
      </w:r>
      <w:r>
        <w:rPr>
          <w:rFonts w:ascii="Calibri" w:eastAsia="Helvetica" w:hAnsi="Calibri" w:cs="Calibri"/>
          <w:color w:val="333333"/>
          <w:sz w:val="24"/>
          <w:shd w:val="clear" w:color="auto" w:fill="FFFFFF"/>
        </w:rPr>
        <w:t>Baggage</w:t>
      </w:r>
      <w:r w:rsidRP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 xml:space="preserve"> </w:t>
      </w:r>
      <w:r>
        <w:rPr>
          <w:rFonts w:ascii="Calibri" w:eastAsia="Helvetica" w:hAnsi="Calibri" w:cs="Calibri"/>
          <w:color w:val="333333"/>
          <w:sz w:val="24"/>
          <w:shd w:val="clear" w:color="auto" w:fill="FFFFFF"/>
        </w:rPr>
        <w:t>Claim</w:t>
      </w:r>
      <w:r w:rsidRP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>.</w:t>
      </w:r>
    </w:p>
    <w:p w14:paraId="742B8BDC" w14:textId="77777777" w:rsidR="00AE64FD" w:rsidRPr="0085332F" w:rsidRDefault="00E77205">
      <w:pPr>
        <w:widowControl/>
        <w:numPr>
          <w:ilvl w:val="0"/>
          <w:numId w:val="1"/>
        </w:numPr>
        <w:ind w:left="0"/>
        <w:rPr>
          <w:rFonts w:ascii="Calibri" w:hAnsi="Calibri" w:cs="Calibri"/>
          <w:sz w:val="24"/>
          <w:lang w:val="ru-RU"/>
        </w:rPr>
      </w:pPr>
      <w:r w:rsidRP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 xml:space="preserve">К залу регистрации можно пройти, следуя по направлению табличек </w:t>
      </w:r>
      <w:r>
        <w:rPr>
          <w:rFonts w:ascii="Calibri" w:eastAsia="Helvetica" w:hAnsi="Calibri" w:cs="Calibri"/>
          <w:color w:val="333333"/>
          <w:sz w:val="24"/>
          <w:shd w:val="clear" w:color="auto" w:fill="FFFFFF"/>
        </w:rPr>
        <w:t>Departure</w:t>
      </w:r>
      <w:r w:rsidRP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 xml:space="preserve"> или </w:t>
      </w:r>
      <w:proofErr w:type="spellStart"/>
      <w:r>
        <w:rPr>
          <w:rFonts w:ascii="Calibri" w:eastAsia="Helvetica" w:hAnsi="Calibri" w:cs="Calibri"/>
          <w:color w:val="333333"/>
          <w:sz w:val="24"/>
          <w:shd w:val="clear" w:color="auto" w:fill="FFFFFF"/>
        </w:rPr>
        <w:t>Chek</w:t>
      </w:r>
      <w:proofErr w:type="spellEnd"/>
      <w:r w:rsidRP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>-</w:t>
      </w:r>
      <w:r>
        <w:rPr>
          <w:rFonts w:ascii="Calibri" w:eastAsia="Helvetica" w:hAnsi="Calibri" w:cs="Calibri"/>
          <w:color w:val="333333"/>
          <w:sz w:val="24"/>
          <w:shd w:val="clear" w:color="auto" w:fill="FFFFFF"/>
        </w:rPr>
        <w:t>in</w:t>
      </w:r>
      <w:r w:rsidRP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>.</w:t>
      </w:r>
    </w:p>
    <w:p w14:paraId="45A16092" w14:textId="77777777" w:rsidR="00AE64FD" w:rsidRPr="0085332F" w:rsidRDefault="00E77205">
      <w:pPr>
        <w:widowControl/>
        <w:numPr>
          <w:ilvl w:val="0"/>
          <w:numId w:val="1"/>
        </w:numPr>
        <w:ind w:left="0"/>
        <w:rPr>
          <w:rFonts w:ascii="Calibri" w:hAnsi="Calibri" w:cs="Calibri"/>
          <w:sz w:val="24"/>
          <w:lang w:val="ru-RU"/>
        </w:rPr>
      </w:pPr>
      <w:r w:rsidRP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 xml:space="preserve">Полностью заполните «Карту временного въезда и выезда иностранца на </w:t>
      </w:r>
      <w:r w:rsidR="000D6E01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>24/</w:t>
      </w:r>
      <w:r w:rsidRP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>72/144 часа».</w:t>
      </w:r>
    </w:p>
    <w:p w14:paraId="5B029F5F" w14:textId="77777777" w:rsidR="00AE64FD" w:rsidRPr="0085332F" w:rsidRDefault="00E77205">
      <w:pPr>
        <w:widowControl/>
        <w:numPr>
          <w:ilvl w:val="0"/>
          <w:numId w:val="1"/>
        </w:numPr>
        <w:ind w:left="0"/>
        <w:rPr>
          <w:rFonts w:ascii="Calibri" w:hAnsi="Calibri" w:cs="Calibri"/>
          <w:sz w:val="24"/>
          <w:lang w:val="ru-RU"/>
        </w:rPr>
      </w:pPr>
      <w:r w:rsidRP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 xml:space="preserve">Найдите </w:t>
      </w:r>
      <w:r w:rsidR="000D6E01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>24/</w:t>
      </w:r>
      <w:r w:rsidRPr="0085332F">
        <w:rPr>
          <w:rFonts w:ascii="Calibri" w:eastAsia="Helvetica" w:hAnsi="Calibri" w:cs="Calibri"/>
          <w:color w:val="333333"/>
          <w:sz w:val="24"/>
          <w:shd w:val="clear" w:color="auto" w:fill="FFFFFF"/>
          <w:lang w:val="ru-RU"/>
        </w:rPr>
        <w:t>72/144-часовую транзитную безвизовую зону для иностранцев и подайте заявление на получение временного разрешения на въезд.</w:t>
      </w:r>
    </w:p>
    <w:p w14:paraId="0EA8F3A7" w14:textId="77777777" w:rsidR="00AE64FD" w:rsidRPr="0085332F" w:rsidRDefault="00AE64FD">
      <w:pPr>
        <w:widowControl/>
        <w:shd w:val="clear" w:color="auto" w:fill="FFFFFF"/>
        <w:jc w:val="center"/>
        <w:rPr>
          <w:rFonts w:ascii="Calibri" w:eastAsia="Helvetica" w:hAnsi="Calibri" w:cs="Calibri"/>
          <w:color w:val="333333"/>
          <w:sz w:val="24"/>
          <w:lang w:val="ru-RU"/>
        </w:rPr>
      </w:pPr>
    </w:p>
    <w:p w14:paraId="029815FA" w14:textId="77777777" w:rsidR="00AE64FD" w:rsidRPr="0085332F" w:rsidRDefault="00E77205">
      <w:pPr>
        <w:pStyle w:val="2"/>
        <w:widowControl/>
        <w:shd w:val="clear" w:color="auto" w:fill="FFFFFF"/>
        <w:spacing w:before="240" w:beforeAutospacing="0" w:after="120" w:afterAutospacing="0" w:line="13" w:lineRule="atLeast"/>
        <w:rPr>
          <w:rFonts w:ascii="Calibri" w:eastAsia="Helvetica" w:hAnsi="Calibri" w:cs="Calibri" w:hint="default"/>
          <w:color w:val="333333"/>
          <w:sz w:val="24"/>
          <w:szCs w:val="24"/>
          <w:lang w:val="ru-RU"/>
        </w:rPr>
      </w:pPr>
      <w:r w:rsidRPr="0085332F">
        <w:rPr>
          <w:rFonts w:ascii="Calibri" w:eastAsia="Helvetica" w:hAnsi="Calibri" w:cs="Calibri" w:hint="default"/>
          <w:color w:val="333333"/>
          <w:sz w:val="24"/>
          <w:szCs w:val="24"/>
          <w:shd w:val="clear" w:color="auto" w:fill="FFFFFF"/>
          <w:lang w:val="ru-RU"/>
        </w:rPr>
        <w:t>Часто зада</w:t>
      </w:r>
      <w:r w:rsidR="00B012BA">
        <w:rPr>
          <w:rFonts w:ascii="Calibri" w:eastAsia="Helvetica" w:hAnsi="Calibri" w:cs="Calibri" w:hint="default"/>
          <w:color w:val="333333"/>
          <w:sz w:val="24"/>
          <w:szCs w:val="24"/>
          <w:shd w:val="clear" w:color="auto" w:fill="FFFFFF"/>
          <w:lang w:val="ru-RU"/>
        </w:rPr>
        <w:t>вае</w:t>
      </w:r>
      <w:r w:rsidRPr="0085332F">
        <w:rPr>
          <w:rFonts w:ascii="Calibri" w:eastAsia="Helvetica" w:hAnsi="Calibri" w:cs="Calibri" w:hint="default"/>
          <w:color w:val="333333"/>
          <w:sz w:val="24"/>
          <w:szCs w:val="24"/>
          <w:shd w:val="clear" w:color="auto" w:fill="FFFFFF"/>
          <w:lang w:val="ru-RU"/>
        </w:rPr>
        <w:t>мые вопросы</w:t>
      </w:r>
    </w:p>
    <w:p w14:paraId="1F8FD62A" w14:textId="77777777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lang w:val="ru-RU"/>
        </w:rPr>
      </w:pPr>
      <w:r w:rsidRPr="0085332F">
        <w:rPr>
          <w:rStyle w:val="a4"/>
          <w:rFonts w:ascii="Calibri" w:eastAsia="Helvetica" w:hAnsi="Calibri" w:cs="Calibri"/>
          <w:bCs/>
          <w:color w:val="333333"/>
          <w:shd w:val="clear" w:color="auto" w:fill="FFFFFF"/>
          <w:lang w:val="ru-RU"/>
        </w:rPr>
        <w:t>Вопрос</w:t>
      </w:r>
      <w:r w:rsidRPr="0085332F">
        <w:rPr>
          <w:rStyle w:val="a4"/>
          <w:rFonts w:ascii="Calibri" w:eastAsia="SimSun" w:hAnsi="Calibri" w:cs="Calibri" w:hint="eastAsia"/>
          <w:bCs/>
          <w:color w:val="333333"/>
          <w:shd w:val="clear" w:color="auto" w:fill="FFFFFF"/>
          <w:lang w:val="ru-RU"/>
        </w:rPr>
        <w:t xml:space="preserve"> </w:t>
      </w:r>
      <w:r w:rsidRPr="0085332F">
        <w:rPr>
          <w:rStyle w:val="a4"/>
          <w:rFonts w:ascii="Calibri" w:eastAsia="Helvetica" w:hAnsi="Calibri" w:cs="Calibri"/>
          <w:bCs/>
          <w:color w:val="333333"/>
          <w:shd w:val="clear" w:color="auto" w:fill="FFFFFF"/>
          <w:lang w:val="ru-RU"/>
        </w:rPr>
        <w:t xml:space="preserve">1: Как рассчитать время безвизового транзита </w:t>
      </w:r>
      <w:r w:rsidR="004B6FDD">
        <w:rPr>
          <w:rStyle w:val="a4"/>
          <w:rFonts w:ascii="Calibri" w:eastAsia="Helvetica" w:hAnsi="Calibri" w:cs="Calibri"/>
          <w:bCs/>
          <w:color w:val="333333"/>
          <w:shd w:val="clear" w:color="auto" w:fill="FFFFFF"/>
          <w:lang w:val="ru-RU"/>
        </w:rPr>
        <w:t>24/</w:t>
      </w:r>
      <w:r w:rsidRPr="0085332F">
        <w:rPr>
          <w:rStyle w:val="a4"/>
          <w:rFonts w:ascii="Calibri" w:eastAsia="Helvetica" w:hAnsi="Calibri" w:cs="Calibri"/>
          <w:bCs/>
          <w:color w:val="333333"/>
          <w:shd w:val="clear" w:color="auto" w:fill="FFFFFF"/>
          <w:lang w:val="ru-RU"/>
        </w:rPr>
        <w:t>72/144 часа?</w:t>
      </w:r>
    </w:p>
    <w:p w14:paraId="6C17C187" w14:textId="77777777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shd w:val="clear" w:color="auto" w:fill="FFFFFF"/>
          <w:lang w:val="ru-RU"/>
        </w:rPr>
      </w:pP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Ответ:</w:t>
      </w:r>
      <w:r w:rsidR="00B012BA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 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Транзит начинает свой отчет с полуно</w:t>
      </w:r>
      <w:r w:rsidR="00E9070D">
        <w:rPr>
          <w:rFonts w:ascii="Calibri" w:eastAsia="Helvetica" w:hAnsi="Calibri" w:cs="Calibri"/>
          <w:color w:val="333333"/>
          <w:shd w:val="clear" w:color="auto" w:fill="FFFFFF"/>
          <w:lang w:val="ru-RU"/>
        </w:rPr>
        <w:t>чи следующего за прилетом дня. В некоторых городах Китая о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становка более 72 часов не возможна.</w:t>
      </w:r>
    </w:p>
    <w:p w14:paraId="666858B1" w14:textId="77777777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lang w:val="ru-RU"/>
        </w:rPr>
      </w:pPr>
      <w:r w:rsidRPr="0085332F">
        <w:rPr>
          <w:rStyle w:val="a4"/>
          <w:rFonts w:ascii="Calibri" w:eastAsia="Helvetica" w:hAnsi="Calibri" w:cs="Calibri"/>
          <w:bCs/>
          <w:color w:val="333333"/>
          <w:shd w:val="clear" w:color="auto" w:fill="FFFFFF"/>
          <w:lang w:val="ru-RU"/>
        </w:rPr>
        <w:t>Вопрос</w:t>
      </w:r>
      <w:r w:rsidRPr="0085332F">
        <w:rPr>
          <w:rStyle w:val="a4"/>
          <w:rFonts w:ascii="Calibri" w:eastAsia="SimSun" w:hAnsi="Calibri" w:cs="Calibri" w:hint="eastAsia"/>
          <w:bCs/>
          <w:color w:val="333333"/>
          <w:shd w:val="clear" w:color="auto" w:fill="FFFFFF"/>
          <w:lang w:val="ru-RU"/>
        </w:rPr>
        <w:t xml:space="preserve"> </w:t>
      </w:r>
      <w:r w:rsidRPr="0085332F">
        <w:rPr>
          <w:rStyle w:val="a4"/>
          <w:rFonts w:ascii="Calibri" w:eastAsia="Helvetica" w:hAnsi="Calibri" w:cs="Calibri"/>
          <w:bCs/>
          <w:color w:val="333333"/>
          <w:shd w:val="clear" w:color="auto" w:fill="FFFFFF"/>
          <w:lang w:val="ru-RU"/>
        </w:rPr>
        <w:t>2: Как заявить безвизовый транзит через Китай в течение 24/72/144 часов?</w:t>
      </w:r>
    </w:p>
    <w:p w14:paraId="4C1F79DB" w14:textId="77777777" w:rsidR="00AE64FD" w:rsidRPr="0085332F" w:rsidRDefault="00E77205">
      <w:pPr>
        <w:pStyle w:val="a3"/>
        <w:widowControl/>
        <w:shd w:val="clear" w:color="auto" w:fill="FFFFFF"/>
        <w:spacing w:beforeAutospacing="0" w:afterAutospacing="0" w:line="324" w:lineRule="atLeast"/>
        <w:jc w:val="both"/>
        <w:rPr>
          <w:rFonts w:ascii="Calibri" w:eastAsia="Helvetica" w:hAnsi="Calibri" w:cs="Calibri"/>
          <w:color w:val="333333"/>
          <w:lang w:val="ru-RU"/>
        </w:rPr>
      </w:pP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Ответ: Для пассажир</w:t>
      </w:r>
      <w:r>
        <w:rPr>
          <w:rFonts w:ascii="Calibri" w:eastAsia="Helvetica" w:hAnsi="Calibri" w:cs="Calibri"/>
          <w:color w:val="333333"/>
          <w:shd w:val="clear" w:color="auto" w:fill="FFFFFF"/>
          <w:lang w:val="ru-RU"/>
        </w:rPr>
        <w:t>ов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, имеющи</w:t>
      </w:r>
      <w:r>
        <w:rPr>
          <w:rFonts w:ascii="Calibri" w:eastAsia="Helvetica" w:hAnsi="Calibri" w:cs="Calibri"/>
          <w:color w:val="333333"/>
          <w:shd w:val="clear" w:color="auto" w:fill="FFFFFF"/>
          <w:lang w:val="ru-RU"/>
        </w:rPr>
        <w:t>х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 право на въезд и выезд на течение 24/72/144 часов, </w:t>
      </w:r>
      <w:r w:rsidR="004206FB">
        <w:rPr>
          <w:rFonts w:ascii="Calibri" w:eastAsia="Helvetica" w:hAnsi="Calibri" w:cs="Calibri"/>
          <w:color w:val="333333"/>
          <w:shd w:val="clear" w:color="auto" w:fill="FFFFFF"/>
          <w:lang w:val="ru-RU"/>
        </w:rPr>
        <w:t>необходимо иметь загранпаспорт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 со сроком действия </w:t>
      </w:r>
      <w:r w:rsidR="004206FB">
        <w:rPr>
          <w:rFonts w:ascii="Calibri" w:eastAsia="Helvetica" w:hAnsi="Calibri" w:cs="Calibri"/>
          <w:color w:val="333333"/>
          <w:shd w:val="clear" w:color="auto" w:fill="FFFFFF"/>
          <w:lang w:val="ru-RU"/>
        </w:rPr>
        <w:t>не менее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 3 месяцев; забронировать совместный авиабилет для вылета в третью страну (регион) в течение 72/144 часов;</w:t>
      </w:r>
      <w:r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 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Найдите 24/72/144-часовую транзитную </w:t>
      </w: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lastRenderedPageBreak/>
        <w:t>безвизовую зону для иностранцев и подайте заявление на получение временного разрешения на въезд.</w:t>
      </w:r>
    </w:p>
    <w:p w14:paraId="6E92B48D" w14:textId="77777777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hAnsi="Calibri" w:cs="Calibri"/>
          <w:lang w:val="ru-RU"/>
        </w:rPr>
      </w:pP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Пошаговая инструкция написана подробно выше.</w:t>
      </w:r>
    </w:p>
    <w:p w14:paraId="0D2577F1" w14:textId="77777777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lang w:val="ru-RU"/>
        </w:rPr>
      </w:pPr>
      <w:r w:rsidRPr="0085332F">
        <w:rPr>
          <w:rStyle w:val="a4"/>
          <w:rFonts w:ascii="Calibri" w:eastAsia="Helvetica" w:hAnsi="Calibri" w:cs="Calibri"/>
          <w:bCs/>
          <w:color w:val="333333"/>
          <w:shd w:val="clear" w:color="auto" w:fill="FFFFFF"/>
          <w:lang w:val="ru-RU"/>
        </w:rPr>
        <w:t>Вопрос</w:t>
      </w:r>
      <w:r w:rsidRPr="0085332F">
        <w:rPr>
          <w:rStyle w:val="a4"/>
          <w:rFonts w:ascii="Calibri" w:eastAsia="SimSun" w:hAnsi="Calibri" w:cs="Calibri" w:hint="eastAsia"/>
          <w:bCs/>
          <w:color w:val="333333"/>
          <w:shd w:val="clear" w:color="auto" w:fill="FFFFFF"/>
          <w:lang w:val="ru-RU"/>
        </w:rPr>
        <w:t xml:space="preserve"> </w:t>
      </w:r>
      <w:r w:rsidRPr="0085332F">
        <w:rPr>
          <w:rStyle w:val="a4"/>
          <w:rFonts w:ascii="Calibri" w:eastAsia="Helvetica" w:hAnsi="Calibri" w:cs="Calibri"/>
          <w:bCs/>
          <w:color w:val="333333"/>
          <w:shd w:val="clear" w:color="auto" w:fill="FFFFFF"/>
          <w:lang w:val="ru-RU"/>
        </w:rPr>
        <w:t>3: Если я не купил билет на выезд при въезде в страну и планирую купить билет на выезд в третью страну (регион) в течение 72/144 часов после въезда в страну, могу ли я подать заявление на получение 72/144 часо</w:t>
      </w:r>
      <w:r w:rsidR="00F87665">
        <w:rPr>
          <w:rStyle w:val="a4"/>
          <w:rFonts w:ascii="Calibri" w:eastAsia="Helvetica" w:hAnsi="Calibri" w:cs="Calibri"/>
          <w:bCs/>
          <w:color w:val="333333"/>
          <w:shd w:val="clear" w:color="auto" w:fill="FFFFFF"/>
          <w:lang w:val="ru-RU"/>
        </w:rPr>
        <w:t>во</w:t>
      </w:r>
      <w:r w:rsidRPr="0085332F">
        <w:rPr>
          <w:rStyle w:val="a4"/>
          <w:rFonts w:ascii="Calibri" w:eastAsia="Helvetica" w:hAnsi="Calibri" w:cs="Calibri"/>
          <w:bCs/>
          <w:color w:val="333333"/>
          <w:shd w:val="clear" w:color="auto" w:fill="FFFFFF"/>
          <w:lang w:val="ru-RU"/>
        </w:rPr>
        <w:t>й транзитной визы?</w:t>
      </w:r>
    </w:p>
    <w:p w14:paraId="71770F9F" w14:textId="77777777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lang w:val="ru-RU"/>
        </w:rPr>
      </w:pP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Ответ: нет. Согласно правилам, когда правомочные иностранцы подают заявление на освобождение от транзитной визы на 72/144 часа, они должны иметь билет на стыковочный рейс с подтвержденной датой и местом, то есть они должны приобрести билет на вылет до въезда в страну.</w:t>
      </w:r>
    </w:p>
    <w:p w14:paraId="7F9F3401" w14:textId="77777777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lang w:val="ru-RU"/>
        </w:rPr>
      </w:pPr>
      <w:r w:rsidRPr="0085332F">
        <w:rPr>
          <w:rStyle w:val="a4"/>
          <w:rFonts w:ascii="Calibri" w:eastAsia="Helvetica" w:hAnsi="Calibri" w:cs="Calibri"/>
          <w:bCs/>
          <w:color w:val="333333"/>
          <w:shd w:val="clear" w:color="auto" w:fill="FFFFFF"/>
          <w:lang w:val="ru-RU"/>
        </w:rPr>
        <w:t>Вопрос</w:t>
      </w:r>
      <w:r w:rsidRPr="0085332F">
        <w:rPr>
          <w:rStyle w:val="a4"/>
          <w:rFonts w:ascii="Calibri" w:eastAsia="SimSun" w:hAnsi="Calibri" w:cs="Calibri" w:hint="eastAsia"/>
          <w:bCs/>
          <w:color w:val="333333"/>
          <w:shd w:val="clear" w:color="auto" w:fill="FFFFFF"/>
          <w:lang w:val="ru-RU"/>
        </w:rPr>
        <w:t xml:space="preserve"> </w:t>
      </w:r>
      <w:r w:rsidRPr="0085332F">
        <w:rPr>
          <w:rStyle w:val="a4"/>
          <w:rFonts w:ascii="Calibri" w:eastAsia="Helvetica" w:hAnsi="Calibri" w:cs="Calibri"/>
          <w:bCs/>
          <w:color w:val="333333"/>
          <w:shd w:val="clear" w:color="auto" w:fill="FFFFFF"/>
          <w:lang w:val="ru-RU"/>
        </w:rPr>
        <w:t>4: Что делать иностранцу, если он не может покинуть страну в течение 72/144 часов по особым причинам после прохождения 72/144-часовой транзитной безвизовой процедуры?</w:t>
      </w:r>
    </w:p>
    <w:p w14:paraId="199B0446" w14:textId="77777777" w:rsidR="00AE64FD" w:rsidRPr="0085332F" w:rsidRDefault="00E77205">
      <w:pPr>
        <w:pStyle w:val="a3"/>
        <w:widowControl/>
        <w:shd w:val="clear" w:color="auto" w:fill="FFFFFF"/>
        <w:spacing w:beforeAutospacing="0" w:after="120" w:afterAutospacing="0" w:line="324" w:lineRule="atLeast"/>
        <w:jc w:val="both"/>
        <w:rPr>
          <w:rFonts w:ascii="Calibri" w:eastAsia="Helvetica" w:hAnsi="Calibri" w:cs="Calibri"/>
          <w:color w:val="333333"/>
          <w:lang w:val="ru-RU"/>
        </w:rPr>
      </w:pPr>
      <w:r w:rsidRPr="0085332F">
        <w:rPr>
          <w:rFonts w:ascii="Calibri" w:eastAsia="Helvetica" w:hAnsi="Calibri" w:cs="Calibri"/>
          <w:color w:val="333333"/>
          <w:shd w:val="clear" w:color="auto" w:fill="FFFFFF"/>
          <w:lang w:val="ru-RU"/>
        </w:rPr>
        <w:t>Ответ: В случае форс-мажорных и других причин, если Вам необходимо находиться в безвизовой зоне более 72/144 часов, Вам следует обратиться в отдел управления выездом-въездом органов общественной безопасности для получения соответствующего вида на жительство.</w:t>
      </w:r>
      <w:r>
        <w:rPr>
          <w:rFonts w:ascii="Calibri" w:eastAsia="Helvetica" w:hAnsi="Calibri" w:cs="Calibri"/>
          <w:color w:val="333333"/>
          <w:shd w:val="clear" w:color="auto" w:fill="FFFFFF"/>
        </w:rPr>
        <w:t> </w:t>
      </w:r>
    </w:p>
    <w:p w14:paraId="6AFFB949" w14:textId="77777777" w:rsidR="00AE64FD" w:rsidRDefault="00F22C99">
      <w:pPr>
        <w:widowControl/>
        <w:jc w:val="left"/>
        <w:rPr>
          <w:rStyle w:val="a4"/>
          <w:rFonts w:ascii="Calibri" w:eastAsia="Helvetica" w:hAnsi="Calibri" w:cs="Calibri"/>
          <w:bCs/>
          <w:color w:val="333333"/>
          <w:sz w:val="24"/>
          <w:shd w:val="clear" w:color="auto" w:fill="FFFFFF"/>
          <w:lang w:val="ru-RU"/>
        </w:rPr>
      </w:pPr>
      <w:r w:rsidRPr="00B46C5A">
        <w:rPr>
          <w:rStyle w:val="a4"/>
          <w:rFonts w:ascii="Calibri" w:eastAsia="Helvetica" w:hAnsi="Calibri" w:cs="Calibri"/>
          <w:bCs/>
          <w:color w:val="333333"/>
          <w:sz w:val="24"/>
          <w:shd w:val="clear" w:color="auto" w:fill="FFFFFF"/>
          <w:lang w:val="ru-RU"/>
        </w:rPr>
        <w:t>Вопрос</w:t>
      </w:r>
      <w:r w:rsidRPr="00B46C5A">
        <w:rPr>
          <w:rStyle w:val="a4"/>
          <w:rFonts w:ascii="Calibri" w:eastAsia="SimSun" w:hAnsi="Calibri" w:cs="Calibri" w:hint="eastAsia"/>
          <w:bCs/>
          <w:color w:val="333333"/>
          <w:sz w:val="24"/>
          <w:shd w:val="clear" w:color="auto" w:fill="FFFFFF"/>
          <w:lang w:val="ru-RU"/>
        </w:rPr>
        <w:t xml:space="preserve"> </w:t>
      </w:r>
      <w:r w:rsidRPr="00B46C5A">
        <w:rPr>
          <w:rStyle w:val="a4"/>
          <w:rFonts w:ascii="Calibri" w:eastAsia="Helvetica" w:hAnsi="Calibri" w:cs="Calibri"/>
          <w:bCs/>
          <w:color w:val="333333"/>
          <w:sz w:val="24"/>
          <w:shd w:val="clear" w:color="auto" w:fill="FFFFFF"/>
          <w:lang w:val="ru-RU"/>
        </w:rPr>
        <w:t xml:space="preserve">5: Возможен ли транзит </w:t>
      </w:r>
      <w:r w:rsidR="006A0431">
        <w:rPr>
          <w:rStyle w:val="a4"/>
          <w:rFonts w:ascii="Calibri" w:eastAsia="Helvetica" w:hAnsi="Calibri" w:cs="Calibri"/>
          <w:bCs/>
          <w:color w:val="333333"/>
          <w:sz w:val="24"/>
          <w:shd w:val="clear" w:color="auto" w:fill="FFFFFF"/>
          <w:lang w:val="ru-RU"/>
        </w:rPr>
        <w:t>из разных аэропортов (городов</w:t>
      </w:r>
      <w:r w:rsidRPr="00B46C5A">
        <w:rPr>
          <w:rStyle w:val="a4"/>
          <w:rFonts w:ascii="Calibri" w:eastAsia="Helvetica" w:hAnsi="Calibri" w:cs="Calibri"/>
          <w:bCs/>
          <w:color w:val="333333"/>
          <w:sz w:val="24"/>
          <w:shd w:val="clear" w:color="auto" w:fill="FFFFFF"/>
          <w:lang w:val="ru-RU"/>
        </w:rPr>
        <w:t xml:space="preserve">) </w:t>
      </w:r>
      <w:r w:rsidR="00B46C5A">
        <w:rPr>
          <w:rStyle w:val="a4"/>
          <w:rFonts w:ascii="Calibri" w:eastAsia="Helvetica" w:hAnsi="Calibri" w:cs="Calibri"/>
          <w:bCs/>
          <w:color w:val="333333"/>
          <w:sz w:val="24"/>
          <w:shd w:val="clear" w:color="auto" w:fill="FFFFFF"/>
          <w:lang w:val="ru-RU"/>
        </w:rPr>
        <w:t>в Китае?</w:t>
      </w:r>
    </w:p>
    <w:p w14:paraId="6F7406C6" w14:textId="77777777" w:rsidR="00B46C5A" w:rsidRPr="00B46C5A" w:rsidRDefault="006A0431">
      <w:pPr>
        <w:widowControl/>
        <w:jc w:val="left"/>
        <w:rPr>
          <w:rFonts w:ascii="Calibri" w:hAnsi="Calibri" w:cs="Calibri"/>
          <w:sz w:val="24"/>
          <w:lang w:val="ru-RU"/>
        </w:rPr>
      </w:pPr>
      <w:r>
        <w:rPr>
          <w:rFonts w:ascii="Calibri" w:eastAsia="Helvetica" w:hAnsi="Calibri" w:cs="Calibri"/>
          <w:color w:val="333333"/>
          <w:shd w:val="clear" w:color="auto" w:fill="FFFFFF"/>
          <w:lang w:val="ru-RU"/>
        </w:rPr>
        <w:t>Ответ: Нет</w:t>
      </w:r>
      <w:r w:rsidR="00B46C5A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, </w:t>
      </w:r>
      <w:r w:rsidRPr="006A0431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если вам предстоит транзит. При совершении путешествия через Китай в большинстве случаев разрешение не требуется. Находиться на территории восточной страны можно </w:t>
      </w:r>
      <w:r>
        <w:rPr>
          <w:rFonts w:ascii="Calibri" w:eastAsia="Helvetica" w:hAnsi="Calibri" w:cs="Calibri"/>
          <w:color w:val="333333"/>
          <w:shd w:val="clear" w:color="auto" w:fill="FFFFFF"/>
          <w:lang w:val="ru-RU"/>
        </w:rPr>
        <w:t>24/</w:t>
      </w:r>
      <w:r w:rsidRPr="006A0431">
        <w:rPr>
          <w:rFonts w:ascii="Calibri" w:eastAsia="Helvetica" w:hAnsi="Calibri" w:cs="Calibri"/>
          <w:color w:val="333333"/>
          <w:shd w:val="clear" w:color="auto" w:fill="FFFFFF"/>
          <w:lang w:val="ru-RU"/>
        </w:rPr>
        <w:t>72</w:t>
      </w:r>
      <w:r>
        <w:rPr>
          <w:rFonts w:ascii="Calibri" w:eastAsia="Helvetica" w:hAnsi="Calibri" w:cs="Calibri"/>
          <w:color w:val="333333"/>
          <w:shd w:val="clear" w:color="auto" w:fill="FFFFFF"/>
          <w:lang w:val="ru-RU"/>
        </w:rPr>
        <w:t>/144</w:t>
      </w:r>
      <w:r w:rsidRPr="006A0431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 часа, если вылет запланирован из аэропорта прилета</w:t>
      </w:r>
      <w:r>
        <w:rPr>
          <w:rFonts w:ascii="Calibri" w:eastAsia="Helvetica" w:hAnsi="Calibri" w:cs="Calibri"/>
          <w:color w:val="333333"/>
          <w:shd w:val="clear" w:color="auto" w:fill="FFFFFF"/>
          <w:lang w:val="ru-RU"/>
        </w:rPr>
        <w:t>, то есть не меняя города. Терминал менять допускается.</w:t>
      </w:r>
      <w:r w:rsidR="006C025B"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 Также есть особые правила к круизам. </w:t>
      </w:r>
      <w:r>
        <w:rPr>
          <w:rFonts w:ascii="Calibri" w:eastAsia="Helvetica" w:hAnsi="Calibri" w:cs="Calibri"/>
          <w:color w:val="333333"/>
          <w:shd w:val="clear" w:color="auto" w:fill="FFFFFF"/>
          <w:lang w:val="ru-RU"/>
        </w:rPr>
        <w:t xml:space="preserve"> </w:t>
      </w:r>
    </w:p>
    <w:sectPr w:rsidR="00B46C5A" w:rsidRPr="00B46C5A" w:rsidSect="005949A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00CB58D"/>
    <w:multiLevelType w:val="multilevel"/>
    <w:tmpl w:val="C00CB58D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JkNWQxOTc3NDY1ZDQzNjQ1NDZhMTdmNDk1ZDdlNWUifQ=="/>
  </w:docVars>
  <w:rsids>
    <w:rsidRoot w:val="6F793E96"/>
    <w:rsid w:val="00012EE2"/>
    <w:rsid w:val="000549D2"/>
    <w:rsid w:val="000D6E01"/>
    <w:rsid w:val="00107C5A"/>
    <w:rsid w:val="001712E9"/>
    <w:rsid w:val="002216E3"/>
    <w:rsid w:val="004206FB"/>
    <w:rsid w:val="004B6FDD"/>
    <w:rsid w:val="00527CAA"/>
    <w:rsid w:val="005949A9"/>
    <w:rsid w:val="005A28FB"/>
    <w:rsid w:val="00664779"/>
    <w:rsid w:val="006A0431"/>
    <w:rsid w:val="006B391F"/>
    <w:rsid w:val="006C025B"/>
    <w:rsid w:val="00756B9A"/>
    <w:rsid w:val="0085332F"/>
    <w:rsid w:val="00865E57"/>
    <w:rsid w:val="009E77F0"/>
    <w:rsid w:val="00AE64FD"/>
    <w:rsid w:val="00B012BA"/>
    <w:rsid w:val="00B23446"/>
    <w:rsid w:val="00B33944"/>
    <w:rsid w:val="00B46C5A"/>
    <w:rsid w:val="00B8009D"/>
    <w:rsid w:val="00D81FF2"/>
    <w:rsid w:val="00DA2262"/>
    <w:rsid w:val="00E129CF"/>
    <w:rsid w:val="00E35A5A"/>
    <w:rsid w:val="00E55FDA"/>
    <w:rsid w:val="00E77205"/>
    <w:rsid w:val="00E9070D"/>
    <w:rsid w:val="00EF3DB5"/>
    <w:rsid w:val="00F22C99"/>
    <w:rsid w:val="00F87665"/>
    <w:rsid w:val="00FA3FC7"/>
    <w:rsid w:val="6F7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3AB19"/>
  <w15:docId w15:val="{8D7B3268-47F2-470B-92CB-919CC681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SimSun" w:eastAsia="SimSun" w:hAnsi="SimSun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王丽颖</dc:creator>
  <cp:lastModifiedBy>Sveta</cp:lastModifiedBy>
  <cp:revision>4</cp:revision>
  <dcterms:created xsi:type="dcterms:W3CDTF">2023-12-23T09:11:00Z</dcterms:created>
  <dcterms:modified xsi:type="dcterms:W3CDTF">2023-12-23T09:32:00Z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06A3B9E834EE46359BDE2D8EBFACF87B_11</vt:lpwstr>
  </property>
</Properties>
</file>